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966E92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966E92" w:rsidRPr="00966E92" w:rsidRDefault="00966E92" w:rsidP="00966E92">
      <w:pPr>
        <w:pStyle w:val="2"/>
        <w:rPr>
          <w:b/>
          <w:bCs/>
          <w:sz w:val="32"/>
        </w:rPr>
      </w:pPr>
      <w:r w:rsidRPr="00966E92">
        <w:rPr>
          <w:b/>
          <w:bCs/>
          <w:caps w:val="0"/>
          <w:sz w:val="34"/>
          <w:szCs w:val="34"/>
        </w:rPr>
        <w:t>КУЩЕВСКАЯ</w:t>
      </w:r>
      <w:r w:rsidRPr="00966E92">
        <w:rPr>
          <w:b/>
          <w:bCs/>
          <w:caps w:val="0"/>
        </w:rPr>
        <w:t xml:space="preserve"> </w:t>
      </w:r>
    </w:p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966E92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966E92" w:rsidRPr="009A09AB" w:rsidRDefault="00966E92" w:rsidP="00966E9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2F790E" w:rsidTr="002F790E">
        <w:tc>
          <w:tcPr>
            <w:tcW w:w="3118" w:type="dxa"/>
            <w:vAlign w:val="center"/>
            <w:hideMark/>
          </w:tcPr>
          <w:p w:rsidR="002F790E" w:rsidRDefault="002F79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июня 2017 г.</w:t>
            </w:r>
          </w:p>
        </w:tc>
        <w:tc>
          <w:tcPr>
            <w:tcW w:w="4820" w:type="dxa"/>
            <w:vAlign w:val="center"/>
          </w:tcPr>
          <w:p w:rsidR="002F790E" w:rsidRDefault="002F790E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2F790E" w:rsidRDefault="002F790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45/</w:t>
            </w:r>
            <w:r w:rsidR="00B214E3">
              <w:rPr>
                <w:bCs/>
                <w:sz w:val="28"/>
                <w:szCs w:val="28"/>
              </w:rPr>
              <w:t>193</w:t>
            </w:r>
          </w:p>
        </w:tc>
      </w:tr>
      <w:tr w:rsidR="002F790E" w:rsidTr="002F790E">
        <w:tc>
          <w:tcPr>
            <w:tcW w:w="9356" w:type="dxa"/>
            <w:gridSpan w:val="3"/>
            <w:vAlign w:val="center"/>
            <w:hideMark/>
          </w:tcPr>
          <w:p w:rsidR="002F790E" w:rsidRDefault="002F790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Pr="00966E92" w:rsidRDefault="00032758" w:rsidP="00966E92">
      <w:pPr>
        <w:jc w:val="center"/>
        <w:rPr>
          <w:sz w:val="28"/>
          <w:szCs w:val="28"/>
        </w:rPr>
      </w:pPr>
    </w:p>
    <w:p w:rsidR="0043579F" w:rsidRDefault="0043579F" w:rsidP="0043579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 утверждении Плана информационно-разъяснительной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деятельности по освещению Порядка подачи заявления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 включении избирателя, участника референдума в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список избирателей, участников референдума по месту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нахождения на выборах в органы государственной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власти субъекта Российской Федерации, референдуме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субъекта Российской Федерации, утвержденного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постановлением Центральной избирательной комиссии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Российской Федерации от 9 июня 2017 года № 86/739-7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при проведении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выборов депутатов Законодательного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Собрания Краснодарского края шестого созыва</w:t>
      </w:r>
      <w:proofErr w:type="gram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10 сентября 2017 года</w:t>
      </w:r>
    </w:p>
    <w:p w:rsidR="00966E92" w:rsidRPr="00966E92" w:rsidRDefault="00966E92" w:rsidP="00966E92">
      <w:pPr>
        <w:jc w:val="center"/>
        <w:rPr>
          <w:b/>
          <w:sz w:val="28"/>
          <w:szCs w:val="28"/>
        </w:rPr>
      </w:pPr>
    </w:p>
    <w:p w:rsidR="00966E92" w:rsidRPr="00966E92" w:rsidRDefault="0043579F" w:rsidP="00966E9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32D1">
        <w:rPr>
          <w:color w:val="000000"/>
          <w:sz w:val="28"/>
          <w:szCs w:val="28"/>
        </w:rPr>
        <w:t>В целях реализации пункта 16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полного и достоверного информирования избирателей о подготовке и проведении выборов депутатов Законодательного Собрания Краснодарского края шестого созыва, сроках и порядке совершения избирательных действий, кандидатах и избирательных объединениях, участвующих в выборах, а</w:t>
      </w:r>
      <w:proofErr w:type="gramEnd"/>
      <w:r w:rsidRPr="00A732D1">
        <w:rPr>
          <w:color w:val="000000"/>
          <w:sz w:val="28"/>
          <w:szCs w:val="28"/>
        </w:rPr>
        <w:t xml:space="preserve"> также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на выборах депутатов Законодательного Собрания Краснодарского края  шестого созыва, назначенных на 10 сентября 2017 года, территориальная избирательная комиссия</w:t>
      </w:r>
      <w:r w:rsidR="00966E92" w:rsidRPr="00966E92">
        <w:rPr>
          <w:sz w:val="28"/>
          <w:szCs w:val="28"/>
        </w:rPr>
        <w:t xml:space="preserve"> </w:t>
      </w:r>
      <w:r w:rsidR="00966E92">
        <w:rPr>
          <w:sz w:val="28"/>
          <w:szCs w:val="28"/>
        </w:rPr>
        <w:t>Куще</w:t>
      </w:r>
      <w:r w:rsidR="00966E92" w:rsidRPr="00966E92">
        <w:rPr>
          <w:sz w:val="28"/>
          <w:szCs w:val="28"/>
        </w:rPr>
        <w:t>вская РЕШИЛА:</w:t>
      </w:r>
    </w:p>
    <w:p w:rsidR="0043579F" w:rsidRDefault="0043579F" w:rsidP="004357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32D1">
        <w:rPr>
          <w:color w:val="000000"/>
          <w:sz w:val="28"/>
          <w:szCs w:val="28"/>
        </w:rPr>
        <w:t xml:space="preserve">1. </w:t>
      </w:r>
      <w:proofErr w:type="gramStart"/>
      <w:r w:rsidRPr="00A732D1">
        <w:rPr>
          <w:color w:val="000000"/>
          <w:sz w:val="28"/>
          <w:szCs w:val="28"/>
        </w:rPr>
        <w:t xml:space="preserve">Утвердить План информационно-разъяснительной деятельности по освещению Порядка подачи заявления о включении избирателя, участника </w:t>
      </w:r>
      <w:r w:rsidRPr="00A732D1">
        <w:rPr>
          <w:color w:val="000000"/>
          <w:sz w:val="28"/>
          <w:szCs w:val="28"/>
        </w:rPr>
        <w:lastRenderedPageBreak/>
        <w:t>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9 июня 2017 года № 86/739-7 при проведении выборов депутатов Законодательного Собрания Краснодарского края шестого созыва 10</w:t>
      </w:r>
      <w:proofErr w:type="gramEnd"/>
      <w:r w:rsidRPr="00A732D1">
        <w:rPr>
          <w:color w:val="000000"/>
          <w:sz w:val="28"/>
          <w:szCs w:val="28"/>
        </w:rPr>
        <w:t xml:space="preserve"> сентября 2017 года (прилагается).</w:t>
      </w:r>
    </w:p>
    <w:p w:rsidR="00966E92" w:rsidRPr="009F4E07" w:rsidRDefault="00966E92" w:rsidP="0043579F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3</w:t>
      </w:r>
      <w:r w:rsidRPr="009F4E07">
        <w:rPr>
          <w:szCs w:val="28"/>
        </w:rPr>
        <w:t xml:space="preserve">. Разместить настоящее решение на сайте территориальной </w:t>
      </w:r>
      <w:proofErr w:type="gramStart"/>
      <w:r w:rsidRPr="009F4E07">
        <w:rPr>
          <w:szCs w:val="28"/>
        </w:rPr>
        <w:t>избира</w:t>
      </w:r>
      <w:r>
        <w:rPr>
          <w:szCs w:val="28"/>
        </w:rPr>
        <w:t>-</w:t>
      </w:r>
      <w:r w:rsidRPr="009F4E07">
        <w:rPr>
          <w:szCs w:val="28"/>
        </w:rPr>
        <w:t>тельной</w:t>
      </w:r>
      <w:proofErr w:type="gramEnd"/>
      <w:r w:rsidRPr="009F4E07">
        <w:rPr>
          <w:szCs w:val="28"/>
        </w:rPr>
        <w:t xml:space="preserve"> комиссии </w:t>
      </w:r>
      <w:r>
        <w:rPr>
          <w:szCs w:val="28"/>
        </w:rPr>
        <w:t>Кущевская</w:t>
      </w:r>
      <w:r w:rsidRPr="009F4E07">
        <w:rPr>
          <w:szCs w:val="28"/>
        </w:rPr>
        <w:t xml:space="preserve"> в информационно-телекоммуникационной сети «Интернет».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Контроль за</w:t>
      </w:r>
      <w:proofErr w:type="gramEnd"/>
      <w:r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66E92" w:rsidRPr="002D343A" w:rsidTr="00A47AA1">
        <w:tc>
          <w:tcPr>
            <w:tcW w:w="4123" w:type="dxa"/>
          </w:tcPr>
          <w:p w:rsidR="00966E92" w:rsidRPr="002D343A" w:rsidRDefault="00966E92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66E92" w:rsidRPr="002D343A" w:rsidRDefault="00966E92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2D343A" w:rsidRDefault="00966E92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66E92" w:rsidRPr="00E8118F" w:rsidTr="00A47AA1">
        <w:tc>
          <w:tcPr>
            <w:tcW w:w="4123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  <w:p w:rsidR="00966E92" w:rsidRPr="00E8118F" w:rsidRDefault="00966E92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3579F" w:rsidRDefault="0043579F">
      <w:pPr>
        <w:rPr>
          <w:sz w:val="28"/>
          <w:szCs w:val="28"/>
        </w:rPr>
        <w:sectPr w:rsidR="0043579F" w:rsidSect="00032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79F" w:rsidRPr="0043579F" w:rsidRDefault="0043579F" w:rsidP="00B214E3">
      <w:pPr>
        <w:ind w:left="6237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lastRenderedPageBreak/>
        <w:t>Приложение</w:t>
      </w:r>
    </w:p>
    <w:p w:rsidR="0043579F" w:rsidRPr="0043579F" w:rsidRDefault="0043579F" w:rsidP="00B214E3">
      <w:pPr>
        <w:ind w:left="6237" w:right="-3296"/>
        <w:jc w:val="center"/>
        <w:rPr>
          <w:sz w:val="28"/>
          <w:szCs w:val="28"/>
        </w:rPr>
      </w:pPr>
    </w:p>
    <w:p w:rsidR="0043579F" w:rsidRDefault="0043579F" w:rsidP="00B214E3">
      <w:pPr>
        <w:ind w:left="6237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УТВЕРЖДЕН </w:t>
      </w:r>
    </w:p>
    <w:p w:rsidR="00B214E3" w:rsidRDefault="0043579F" w:rsidP="00B214E3">
      <w:pPr>
        <w:ind w:left="6237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решением </w:t>
      </w:r>
      <w:proofErr w:type="gramStart"/>
      <w:r w:rsidRPr="0043579F">
        <w:rPr>
          <w:sz w:val="28"/>
          <w:szCs w:val="28"/>
        </w:rPr>
        <w:t>территориальной</w:t>
      </w:r>
      <w:proofErr w:type="gramEnd"/>
      <w:r w:rsidRPr="0043579F">
        <w:rPr>
          <w:sz w:val="28"/>
          <w:szCs w:val="28"/>
        </w:rPr>
        <w:t xml:space="preserve"> избирательной </w:t>
      </w:r>
    </w:p>
    <w:p w:rsidR="0043579F" w:rsidRDefault="0043579F" w:rsidP="00B214E3">
      <w:pPr>
        <w:ind w:left="6237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Кущев</w:t>
      </w:r>
      <w:r w:rsidRPr="0043579F">
        <w:rPr>
          <w:sz w:val="28"/>
          <w:szCs w:val="28"/>
        </w:rPr>
        <w:t xml:space="preserve">ская </w:t>
      </w:r>
    </w:p>
    <w:p w:rsidR="0043579F" w:rsidRPr="0043579F" w:rsidRDefault="0043579F" w:rsidP="00B214E3">
      <w:pPr>
        <w:ind w:left="6237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3579F">
        <w:rPr>
          <w:sz w:val="28"/>
          <w:szCs w:val="28"/>
        </w:rPr>
        <w:t xml:space="preserve"> июня 2017 года №</w:t>
      </w:r>
      <w:r>
        <w:rPr>
          <w:sz w:val="28"/>
          <w:szCs w:val="28"/>
        </w:rPr>
        <w:t xml:space="preserve"> 45/</w:t>
      </w:r>
      <w:r w:rsidR="00B214E3">
        <w:rPr>
          <w:sz w:val="28"/>
          <w:szCs w:val="28"/>
        </w:rPr>
        <w:t>193</w:t>
      </w:r>
    </w:p>
    <w:p w:rsidR="0043579F" w:rsidRDefault="0043579F" w:rsidP="0043579F">
      <w:pPr>
        <w:pStyle w:val="Style8"/>
        <w:widowControl/>
        <w:spacing w:line="240" w:lineRule="exact"/>
        <w:rPr>
          <w:sz w:val="20"/>
          <w:szCs w:val="20"/>
        </w:rPr>
      </w:pPr>
    </w:p>
    <w:p w:rsidR="002F790E" w:rsidRPr="00B214E3" w:rsidRDefault="002F790E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>ПЛАН</w:t>
      </w:r>
    </w:p>
    <w:p w:rsidR="00B214E3" w:rsidRPr="00B214E3" w:rsidRDefault="0043579F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>информационно-разъяснительной деятельности по освещению Порядка подачи заявления о включении</w:t>
      </w:r>
    </w:p>
    <w:p w:rsidR="00B214E3" w:rsidRPr="00B214E3" w:rsidRDefault="0043579F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>избирателя, участника референдума в список избирателей, участников референдума по месту нахождения</w:t>
      </w:r>
    </w:p>
    <w:p w:rsidR="00B214E3" w:rsidRPr="00B214E3" w:rsidRDefault="0043579F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>на выборах в органы государственной власти субъекта Российской Федерации, референдуме субъекта</w:t>
      </w:r>
    </w:p>
    <w:p w:rsidR="00B214E3" w:rsidRPr="00B214E3" w:rsidRDefault="0043579F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 xml:space="preserve">Российской Федерации, </w:t>
      </w:r>
      <w:proofErr w:type="gramStart"/>
      <w:r w:rsidRPr="00B214E3">
        <w:rPr>
          <w:b/>
          <w:sz w:val="28"/>
          <w:szCs w:val="28"/>
        </w:rPr>
        <w:t>утвержденного</w:t>
      </w:r>
      <w:proofErr w:type="gramEnd"/>
      <w:r w:rsidRPr="00B214E3">
        <w:rPr>
          <w:b/>
          <w:sz w:val="28"/>
          <w:szCs w:val="28"/>
        </w:rPr>
        <w:t xml:space="preserve"> постановлением Центральной избирательной комиссии</w:t>
      </w:r>
    </w:p>
    <w:p w:rsidR="00B214E3" w:rsidRPr="00B214E3" w:rsidRDefault="0043579F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>Российской Федерации от 9 июня 2017 года № 86/739-7 при проведении выборов депутатов</w:t>
      </w:r>
    </w:p>
    <w:p w:rsidR="0043579F" w:rsidRPr="00B214E3" w:rsidRDefault="0043579F" w:rsidP="00B214E3">
      <w:pPr>
        <w:jc w:val="center"/>
        <w:rPr>
          <w:b/>
          <w:sz w:val="28"/>
          <w:szCs w:val="28"/>
        </w:rPr>
      </w:pPr>
      <w:r w:rsidRPr="00B214E3">
        <w:rPr>
          <w:b/>
          <w:sz w:val="28"/>
          <w:szCs w:val="28"/>
        </w:rPr>
        <w:t>Законодательного Собрания Краснодарского края шестого созыва 10 сентября 2017 года</w:t>
      </w:r>
    </w:p>
    <w:p w:rsidR="00966E92" w:rsidRDefault="00966E92">
      <w:pPr>
        <w:rPr>
          <w:sz w:val="28"/>
          <w:szCs w:val="28"/>
        </w:rPr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8002"/>
        <w:gridCol w:w="3528"/>
        <w:gridCol w:w="2539"/>
      </w:tblGrid>
      <w:tr w:rsidR="0043579F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9F" w:rsidRPr="002F790E" w:rsidRDefault="0043579F">
            <w:pPr>
              <w:pStyle w:val="Style1"/>
              <w:widowControl/>
              <w:ind w:firstLine="58"/>
              <w:rPr>
                <w:rStyle w:val="FontStyle21"/>
                <w:sz w:val="24"/>
                <w:szCs w:val="24"/>
              </w:rPr>
            </w:pPr>
            <w:r w:rsidRPr="002F790E">
              <w:rPr>
                <w:rStyle w:val="FontStyle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90E">
              <w:rPr>
                <w:rStyle w:val="FontStyle21"/>
                <w:sz w:val="24"/>
                <w:szCs w:val="24"/>
              </w:rPr>
              <w:t>п</w:t>
            </w:r>
            <w:proofErr w:type="spellEnd"/>
            <w:proofErr w:type="gramEnd"/>
            <w:r w:rsidRPr="002F790E">
              <w:rPr>
                <w:rStyle w:val="FontStyle21"/>
                <w:sz w:val="24"/>
                <w:szCs w:val="24"/>
              </w:rPr>
              <w:t>/</w:t>
            </w:r>
            <w:proofErr w:type="spellStart"/>
            <w:r w:rsidRPr="002F790E">
              <w:rPr>
                <w:rStyle w:val="FontStyle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9F" w:rsidRPr="002F790E" w:rsidRDefault="0043579F">
            <w:pPr>
              <w:pStyle w:val="Style1"/>
              <w:widowControl/>
              <w:spacing w:line="240" w:lineRule="auto"/>
              <w:ind w:left="2078"/>
              <w:rPr>
                <w:rStyle w:val="FontStyle21"/>
                <w:sz w:val="24"/>
                <w:szCs w:val="24"/>
              </w:rPr>
            </w:pPr>
            <w:r w:rsidRPr="002F790E">
              <w:rPr>
                <w:rStyle w:val="FontStyle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9F" w:rsidRPr="002F790E" w:rsidRDefault="0043579F">
            <w:pPr>
              <w:pStyle w:val="Style1"/>
              <w:widowControl/>
              <w:spacing w:line="240" w:lineRule="auto"/>
              <w:ind w:left="461"/>
              <w:rPr>
                <w:rStyle w:val="FontStyle21"/>
                <w:sz w:val="24"/>
                <w:szCs w:val="24"/>
              </w:rPr>
            </w:pPr>
            <w:r w:rsidRPr="002F790E">
              <w:rPr>
                <w:rStyle w:val="FontStyle21"/>
                <w:sz w:val="24"/>
                <w:szCs w:val="24"/>
              </w:rPr>
              <w:t>Сроки исполнения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9F" w:rsidRPr="002F790E" w:rsidRDefault="0043579F">
            <w:pPr>
              <w:pStyle w:val="Style1"/>
              <w:widowControl/>
              <w:spacing w:line="322" w:lineRule="exact"/>
              <w:rPr>
                <w:rStyle w:val="FontStyle21"/>
                <w:sz w:val="24"/>
                <w:szCs w:val="24"/>
              </w:rPr>
            </w:pPr>
            <w:proofErr w:type="gramStart"/>
            <w:r w:rsidRPr="002F790E">
              <w:rPr>
                <w:rStyle w:val="FontStyle21"/>
                <w:sz w:val="24"/>
                <w:szCs w:val="24"/>
              </w:rPr>
              <w:t>Ответственный</w:t>
            </w:r>
            <w:proofErr w:type="gramEnd"/>
            <w:r w:rsidRPr="002F790E">
              <w:rPr>
                <w:rStyle w:val="FontStyle21"/>
                <w:sz w:val="24"/>
                <w:szCs w:val="24"/>
              </w:rPr>
              <w:t xml:space="preserve"> за исполнение</w:t>
            </w:r>
          </w:p>
        </w:tc>
      </w:tr>
      <w:tr w:rsidR="0043579F" w:rsidRPr="002F790E" w:rsidTr="0043579F">
        <w:tc>
          <w:tcPr>
            <w:tcW w:w="1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9F" w:rsidRPr="002F790E" w:rsidRDefault="0043579F">
            <w:pPr>
              <w:pStyle w:val="Style1"/>
              <w:widowControl/>
              <w:spacing w:line="240" w:lineRule="auto"/>
              <w:ind w:left="5174"/>
              <w:rPr>
                <w:rStyle w:val="FontStyle21"/>
                <w:sz w:val="24"/>
                <w:szCs w:val="24"/>
              </w:rPr>
            </w:pPr>
            <w:r w:rsidRPr="002F790E">
              <w:rPr>
                <w:rStyle w:val="FontStyle21"/>
                <w:sz w:val="24"/>
                <w:szCs w:val="24"/>
              </w:rPr>
              <w:t>I. Информационное обеспечение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324C1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Разработка Планов проведения информационно - разъяснительной деятельности о возможности включения избирателя в список избирателей по месту нахождения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324C1E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До 23 июня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324C1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Размещение текстов информационных сообщений, аудио- и видеороликов, разработанных избирательной комиссией Краснодарского края</w:t>
            </w:r>
            <w:r>
              <w:rPr>
                <w:rStyle w:val="FontStyle20"/>
                <w:sz w:val="24"/>
                <w:szCs w:val="24"/>
              </w:rPr>
              <w:t>,</w:t>
            </w:r>
            <w:r w:rsidRPr="002F790E">
              <w:rPr>
                <w:rStyle w:val="FontStyle20"/>
                <w:sz w:val="24"/>
                <w:szCs w:val="24"/>
              </w:rPr>
              <w:t xml:space="preserve"> в СМИ и сети Интернет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после 23 июня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 по мере по</w:t>
            </w:r>
            <w:r w:rsidRPr="002F790E">
              <w:rPr>
                <w:rStyle w:val="FontStyle20"/>
                <w:sz w:val="24"/>
                <w:szCs w:val="24"/>
              </w:rPr>
              <w:softHyphen/>
              <w:t>ступления материалов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Информирование избирателей через местные печатные издания (газета «Вперед») о ходе избирательной кампании и порядке реализации избирательных прав, о Порядке голосования по месту нахождения избирателя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Периодично в течение избирательной кампании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 xml:space="preserve">Изготовление «памятки избирателя» по вопросу включения избирателя в </w:t>
            </w:r>
            <w:r w:rsidRPr="002F790E">
              <w:rPr>
                <w:rStyle w:val="FontStyle20"/>
                <w:sz w:val="24"/>
                <w:szCs w:val="24"/>
              </w:rPr>
              <w:lastRenderedPageBreak/>
              <w:t>список избирателей по месту нахождения, разработанной избирательной комиссией Краснодарского края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lastRenderedPageBreak/>
              <w:t xml:space="preserve">после 23 июня 2017 года и не </w:t>
            </w:r>
            <w:r w:rsidRPr="002F790E">
              <w:rPr>
                <w:rStyle w:val="FontStyle20"/>
                <w:sz w:val="24"/>
                <w:szCs w:val="24"/>
              </w:rPr>
              <w:lastRenderedPageBreak/>
              <w:t>позднее 14 июля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lastRenderedPageBreak/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Размещение информации о порядке включения в список избирателей по месту нахождения на информационном стенде избирательной комиссии, информационных стендах администраций муниципальных образований</w:t>
            </w:r>
            <w:r>
              <w:rPr>
                <w:rStyle w:val="FontStyle20"/>
                <w:sz w:val="24"/>
                <w:szCs w:val="24"/>
              </w:rPr>
              <w:t>,</w:t>
            </w:r>
            <w:r w:rsidRPr="002F790E">
              <w:rPr>
                <w:rStyle w:val="FontStyle20"/>
                <w:sz w:val="24"/>
                <w:szCs w:val="24"/>
              </w:rPr>
              <w:t xml:space="preserve"> больниц, отделений почтовой связи, магазинах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После официального опуб</w:t>
            </w:r>
            <w:r w:rsidRPr="002F790E">
              <w:rPr>
                <w:rStyle w:val="FontStyle20"/>
                <w:sz w:val="24"/>
                <w:szCs w:val="24"/>
              </w:rPr>
              <w:softHyphen/>
              <w:t>ликования решения о назначении выборов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Информирование избирателей о порядке включения в список избирателей по месту нахождения в периодических печатных изданиях, в сети Интернет, в общественном транспорте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В течение избирательной кампании до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Размещение в сети Интернет информации об адресах избирательных участков, на которых в день голосования избиратели могут быть включены в списки избирателей на основании специальных заявлений поданных за 4 - 1 дней до дня голосования и имеющих наклеенный специальный знак (марку)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Сразу после принятия по</w:t>
            </w:r>
            <w:r w:rsidRPr="002F790E">
              <w:rPr>
                <w:rStyle w:val="FontStyle20"/>
                <w:sz w:val="24"/>
                <w:szCs w:val="24"/>
              </w:rPr>
              <w:softHyphen/>
              <w:t>становления ИККК об определении соответствующих участков, (не позднее 11 июля 2017 года)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Подвор</w:t>
            </w:r>
            <w:r>
              <w:rPr>
                <w:rStyle w:val="FontStyle20"/>
                <w:sz w:val="24"/>
                <w:szCs w:val="24"/>
              </w:rPr>
              <w:t>ны</w:t>
            </w:r>
            <w:r w:rsidRPr="002F790E">
              <w:rPr>
                <w:rStyle w:val="FontStyle20"/>
                <w:sz w:val="24"/>
                <w:szCs w:val="24"/>
              </w:rPr>
              <w:t>й обход избирателей с целью информирования о порядке включения в список избирателей по месту нахождения, вручение «памяток избирателей»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С 30 августа по 2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 xml:space="preserve">Размещение на информационных стендах в помещениях для голосования соответствующих избирательных участков сведений из Реестров избирателей, подавших заявления о включении </w:t>
            </w:r>
            <w:proofErr w:type="gramStart"/>
            <w:r w:rsidRPr="002F790E">
              <w:rPr>
                <w:rStyle w:val="FontStyle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Не позднее 9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Размещение на информационных стендах в помещениях для голосования информации о числе избирателей, включенных в список избирателей на данном участке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До открытия избирательного участка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Размещение на информационных стендах в помещениях для голосования информации о числе избирателей, исключенных из списка избирателей в связи с подачей заявлений 45 - 5 и специальных заявлений 4 - 1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До открытия избирательного участка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 xml:space="preserve">Размещение на информационных стендах в помещениях для голосования информации о числе избирателей, подавших заявления о включении в </w:t>
            </w:r>
            <w:r w:rsidRPr="002F790E">
              <w:rPr>
                <w:rStyle w:val="FontStyle20"/>
                <w:sz w:val="24"/>
                <w:szCs w:val="24"/>
              </w:rPr>
              <w:lastRenderedPageBreak/>
              <w:t>список избирателей по месту нахождения на данном участке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lastRenderedPageBreak/>
              <w:t>До открытия избирательного участка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Информирование членов УИК и наблюдателей о числе избирателей, включенных в список избирателей на данном участке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До открытия избирательного участка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 (председатель)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Информирование членов УИК и наблюдателей о числе избирателей, исключенных из списка избирателей в связи с подачей заявлений 45 - 5 и специальных заявлений 4 - 1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До открытия избирательного участка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 (председатель)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Информирование членов УИК и наблюдателей о числе избирателей, подавших заявления о включении в список избирателей по месту нахождения на данном участке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До открытия избирательного участка 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 (председатель)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Предоставление членам УИК и наблюдателям информации о числе избирателей, проголосовавших по месту нахождения на данном избирательном участке (в том числе отдельно - на основании специальных заявлений 4 - 1)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10 сентября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УИК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Организация работы «Горячей линии» для разъяснения Порядка включения в список избирателей по месту нахождения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После официального опуб</w:t>
            </w:r>
            <w:r w:rsidRPr="002F790E">
              <w:rPr>
                <w:rStyle w:val="FontStyle20"/>
                <w:sz w:val="24"/>
                <w:szCs w:val="24"/>
              </w:rPr>
              <w:softHyphen/>
              <w:t>ликования решения 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43579F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Интервью председателя ТИК по вопросам организации Порядка голосования по месту нахождения избирателя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spacing w:line="326" w:lineRule="exact"/>
              <w:ind w:firstLine="67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Периодично в течение избирательной кампании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1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"/>
              <w:widowControl/>
              <w:spacing w:line="240" w:lineRule="auto"/>
              <w:ind w:left="5405"/>
              <w:rPr>
                <w:rStyle w:val="FontStyle21"/>
                <w:sz w:val="24"/>
                <w:szCs w:val="24"/>
              </w:rPr>
            </w:pPr>
            <w:r w:rsidRPr="002F790E">
              <w:rPr>
                <w:rStyle w:val="FontStyle21"/>
                <w:sz w:val="24"/>
                <w:szCs w:val="24"/>
              </w:rPr>
              <w:t>II. Обучающие мероприятия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Разработка планов проведения обучающих мероприятий для членов ТИК, УИК, системного администратора ГАС «Выборы» о возможности включения избирателя в список избирателей по месту нахождения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23 июня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proofErr w:type="gramStart"/>
            <w:r w:rsidRPr="002F790E">
              <w:rPr>
                <w:rStyle w:val="FontStyle20"/>
                <w:sz w:val="24"/>
                <w:szCs w:val="24"/>
              </w:rPr>
              <w:t>Проведение выездов членов ТИК в сельские поселения для проведения обучающих семинаров с членами УИК) (по отдельному плану)</w:t>
            </w:r>
            <w:proofErr w:type="gram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С 16 по 30 июня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ИККК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ind w:firstLine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Обеспечение участия системных администраторов ГАС «Выборы» в обучающих семинарах по вопросам обработки поступивших заявлений избирателей и формирования Реестров избирателей о включении и исключении из списков избирателей по каждой УИК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Июль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Проведение обучающих семинаров для лиц, работающих по гражданско-</w:t>
            </w:r>
            <w:r w:rsidRPr="002F790E">
              <w:rPr>
                <w:rStyle w:val="FontStyle20"/>
                <w:sz w:val="24"/>
                <w:szCs w:val="24"/>
              </w:rPr>
              <w:lastRenderedPageBreak/>
              <w:t>правовым договорам в пунктах приема заявлений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lastRenderedPageBreak/>
              <w:t>С 1 по 25 июля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Проведение обучающих семинаров для сотрудников МФЦ в пунктах приема заявлений избирателей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С 1 по 25 июля 2017 года.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  <w:tr w:rsidR="002F790E" w:rsidRPr="002F790E" w:rsidTr="004357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2F790E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Проведение обучающих семинаров для членов УИК по приему заявлений избирателей 45-5 и специальных заявлений 4-1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 w:rsidP="00865116">
            <w:pPr>
              <w:pStyle w:val="Style14"/>
              <w:widowControl/>
              <w:ind w:firstLine="5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С 10 по 29 августа 2017 года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90E" w:rsidRPr="002F790E" w:rsidRDefault="002F790E">
            <w:pPr>
              <w:pStyle w:val="Style14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2F790E">
              <w:rPr>
                <w:rStyle w:val="FontStyle20"/>
                <w:sz w:val="24"/>
                <w:szCs w:val="24"/>
              </w:rPr>
              <w:t>ТИК</w:t>
            </w:r>
          </w:p>
        </w:tc>
      </w:tr>
    </w:tbl>
    <w:p w:rsidR="0043579F" w:rsidRPr="00966E92" w:rsidRDefault="0043579F">
      <w:pPr>
        <w:rPr>
          <w:sz w:val="28"/>
          <w:szCs w:val="28"/>
        </w:rPr>
      </w:pPr>
    </w:p>
    <w:sectPr w:rsidR="0043579F" w:rsidRPr="00966E92" w:rsidSect="00B214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1DB"/>
    <w:multiLevelType w:val="hybridMultilevel"/>
    <w:tmpl w:val="3F4CD5E0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0D3"/>
    <w:multiLevelType w:val="singleLevel"/>
    <w:tmpl w:val="46DE31CC"/>
    <w:lvl w:ilvl="0">
      <w:start w:val="2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E92"/>
    <w:rsid w:val="00032758"/>
    <w:rsid w:val="0005487D"/>
    <w:rsid w:val="00271DE9"/>
    <w:rsid w:val="002F790E"/>
    <w:rsid w:val="004127C9"/>
    <w:rsid w:val="0043579F"/>
    <w:rsid w:val="004E43AD"/>
    <w:rsid w:val="005C4941"/>
    <w:rsid w:val="006B6CB0"/>
    <w:rsid w:val="006D4AC4"/>
    <w:rsid w:val="00775C7A"/>
    <w:rsid w:val="008057EB"/>
    <w:rsid w:val="0082691A"/>
    <w:rsid w:val="00865116"/>
    <w:rsid w:val="008B7695"/>
    <w:rsid w:val="00901168"/>
    <w:rsid w:val="00966E92"/>
    <w:rsid w:val="00A74451"/>
    <w:rsid w:val="00B214E3"/>
    <w:rsid w:val="00C6739D"/>
    <w:rsid w:val="00E357E7"/>
    <w:rsid w:val="00F8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E9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E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66E9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66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E9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579F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3579F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43579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3579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3579F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43579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43579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43579F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2017-06-25T08:47:00Z</dcterms:created>
  <dcterms:modified xsi:type="dcterms:W3CDTF">2017-06-29T19:16:00Z</dcterms:modified>
</cp:coreProperties>
</file>